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3907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</w:t>
      </w:r>
    </w:p>
    <w:p w14:paraId="5236668F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094B74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DE0E36">
        <w:rPr>
          <w:rFonts w:ascii="Times New Roman" w:hAnsi="Times New Roman"/>
          <w:b/>
          <w:bCs/>
          <w:sz w:val="24"/>
          <w:szCs w:val="24"/>
        </w:rPr>
        <w:t>do SWZ</w:t>
      </w:r>
    </w:p>
    <w:p w14:paraId="5BA060E7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32B26DDD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>
        <w:rPr>
          <w:rFonts w:ascii="Times New Roman" w:hAnsi="Times New Roman"/>
          <w:b/>
          <w:bCs/>
          <w:sz w:val="24"/>
          <w:szCs w:val="24"/>
        </w:rPr>
        <w:t xml:space="preserve">Aleksandrowski – Starostwo Powiatowe </w:t>
      </w:r>
    </w:p>
    <w:p w14:paraId="022D7900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2587B3F1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EEE35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D546EF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0F3D4E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49AFA430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723AB0E2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0A0BA1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10F3B00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00574F8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30920645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6D0748F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4B86903B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04580E50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4129D599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7CF433CF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3F747540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71C2E53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5CDFC445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0F7976E4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41D2CAEA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F54CA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1D24A4CC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2F0AA" w14:textId="07C7060C" w:rsidR="00541BB7" w:rsidRPr="009A7C4E" w:rsidRDefault="00541BB7" w:rsidP="00541B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Pr="00DA117D">
        <w:rPr>
          <w:rFonts w:ascii="Times New Roman" w:hAnsi="Times New Roman"/>
          <w:b/>
          <w:bCs/>
          <w:sz w:val="24"/>
          <w:szCs w:val="24"/>
        </w:rPr>
        <w:t>„</w:t>
      </w:r>
      <w:r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>ykonanie, dostawa oraz odbiór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 xml:space="preserve"> i utylizacja tablic rejestracyjnych  wycofanych z użytku dla potrzeb Wydziału Komunikacji  i Transportu Starostwa Powiatowego  w Aleksandrowie Kujawskim na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>
        <w:rPr>
          <w:rFonts w:ascii="Times New Roman" w:hAnsi="Times New Roman"/>
          <w:sz w:val="24"/>
          <w:szCs w:val="24"/>
        </w:rPr>
        <w:t>RI.Rz.2720.1.6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4.</w:t>
      </w:r>
    </w:p>
    <w:p w14:paraId="34677955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1.Składamy ofertę na realizacje przedmiotowego zamówienia w zakresie  określonym                            w Specyfikacji Warunków Zamówienia (SWZ) , na następujących warunkach. </w:t>
      </w:r>
    </w:p>
    <w:p w14:paraId="00A687FA" w14:textId="33743AFF" w:rsidR="00541BB7" w:rsidRDefault="00541BB7" w:rsidP="00541BB7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 w zakresie objętym  zapytaniem ofertowym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9C2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>ykonanie, dostawa oraz odbiór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20E5">
        <w:rPr>
          <w:rFonts w:ascii="Times New Roman" w:hAnsi="Times New Roman" w:cs="Times New Roman"/>
          <w:b/>
          <w:bCs/>
          <w:sz w:val="24"/>
          <w:szCs w:val="24"/>
        </w:rPr>
        <w:t>i utylizacja tablic rejestracyjnych  wycofanych z użytku dla potrzeb Wydziału Komunikacji  i Transportu Starostwa Powiatowego  w Aleksandrowie Kujawskim na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4”</w:t>
      </w:r>
      <w:r>
        <w:rPr>
          <w:rFonts w:ascii="Times New Roman" w:eastAsia="Calibri" w:hAnsi="Times New Roman" w:cs="Times New Roman"/>
          <w:b/>
        </w:rPr>
        <w:t xml:space="preserve">, za  łączną kwotę: </w:t>
      </w:r>
    </w:p>
    <w:p w14:paraId="0FBB29FC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1A4669D0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1A56178F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73D2939D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7075DB3E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………. …………………… złotych</w:t>
      </w:r>
    </w:p>
    <w:p w14:paraId="7468BCA7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złotych.</w:t>
      </w:r>
    </w:p>
    <w:p w14:paraId="711A387E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2.Na łączną kwotę  przedmiotu  zamówienia  składają się ceny jednostkowe tablic jak niżej:</w:t>
      </w:r>
    </w:p>
    <w:p w14:paraId="15F63449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262"/>
        <w:gridCol w:w="952"/>
        <w:gridCol w:w="842"/>
        <w:gridCol w:w="1294"/>
        <w:gridCol w:w="1509"/>
      </w:tblGrid>
      <w:tr w:rsidR="00541BB7" w14:paraId="431DF6E1" w14:textId="77777777" w:rsidTr="007B5FB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76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971458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7F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7999F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tablic rejestracyjnych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3E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1908D3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7F10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3B5EC0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F911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AD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931610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45C21EA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( 4x5)</w:t>
            </w:r>
          </w:p>
        </w:tc>
      </w:tr>
      <w:tr w:rsidR="00541BB7" w14:paraId="004D80E5" w14:textId="77777777" w:rsidTr="007B5FB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014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33E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8A6D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916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D16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F5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541BB7" w14:paraId="606889A0" w14:textId="77777777" w:rsidTr="007B5FB0">
        <w:tc>
          <w:tcPr>
            <w:tcW w:w="1203" w:type="dxa"/>
            <w:shd w:val="clear" w:color="auto" w:fill="auto"/>
          </w:tcPr>
          <w:p w14:paraId="38567036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671BA91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Tablice rejestracyjne zwyczajne</w:t>
            </w:r>
          </w:p>
        </w:tc>
        <w:tc>
          <w:tcPr>
            <w:tcW w:w="952" w:type="dxa"/>
            <w:shd w:val="clear" w:color="auto" w:fill="auto"/>
          </w:tcPr>
          <w:p w14:paraId="2B33185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shd w:val="clear" w:color="auto" w:fill="auto"/>
          </w:tcPr>
          <w:p w14:paraId="623ACAC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A94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8C9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7A70AB74" w14:textId="77777777" w:rsidTr="007B5FB0">
        <w:tc>
          <w:tcPr>
            <w:tcW w:w="1203" w:type="dxa"/>
            <w:shd w:val="clear" w:color="auto" w:fill="auto"/>
          </w:tcPr>
          <w:p w14:paraId="25749A7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05568AD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 jednorzędowe</w:t>
            </w:r>
          </w:p>
        </w:tc>
        <w:tc>
          <w:tcPr>
            <w:tcW w:w="952" w:type="dxa"/>
            <w:shd w:val="clear" w:color="auto" w:fill="auto"/>
          </w:tcPr>
          <w:p w14:paraId="6418479E" w14:textId="4438187D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1280747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4BA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FCE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38BB1041" w14:textId="77777777" w:rsidTr="007B5FB0">
        <w:tc>
          <w:tcPr>
            <w:tcW w:w="1203" w:type="dxa"/>
            <w:shd w:val="clear" w:color="auto" w:fill="auto"/>
          </w:tcPr>
          <w:p w14:paraId="4F6E752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5B905F4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dwurzędowe</w:t>
            </w:r>
          </w:p>
        </w:tc>
        <w:tc>
          <w:tcPr>
            <w:tcW w:w="952" w:type="dxa"/>
            <w:shd w:val="clear" w:color="auto" w:fill="auto"/>
          </w:tcPr>
          <w:p w14:paraId="4CA352DF" w14:textId="733A8E1E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30AF246E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D9F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88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4DFF20C2" w14:textId="77777777" w:rsidTr="007B5FB0">
        <w:tc>
          <w:tcPr>
            <w:tcW w:w="1203" w:type="dxa"/>
            <w:shd w:val="clear" w:color="auto" w:fill="auto"/>
          </w:tcPr>
          <w:p w14:paraId="7B6B6EF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14:paraId="638C11E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 / Ciągnikowe</w:t>
            </w:r>
          </w:p>
        </w:tc>
        <w:tc>
          <w:tcPr>
            <w:tcW w:w="952" w:type="dxa"/>
            <w:shd w:val="clear" w:color="auto" w:fill="auto"/>
          </w:tcPr>
          <w:p w14:paraId="0F96C82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2689F4E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51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E73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6E30C359" w14:textId="77777777" w:rsidTr="007B5FB0">
        <w:tc>
          <w:tcPr>
            <w:tcW w:w="1203" w:type="dxa"/>
            <w:shd w:val="clear" w:color="auto" w:fill="auto"/>
          </w:tcPr>
          <w:p w14:paraId="4F98880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14:paraId="29A7F87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Motorowerowe</w:t>
            </w:r>
          </w:p>
        </w:tc>
        <w:tc>
          <w:tcPr>
            <w:tcW w:w="952" w:type="dxa"/>
            <w:shd w:val="clear" w:color="auto" w:fill="auto"/>
          </w:tcPr>
          <w:p w14:paraId="2BF3F1B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488C65A0" w14:textId="3D5C4DA8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FC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253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6AB47946" w14:textId="77777777" w:rsidTr="007B5FB0">
        <w:tc>
          <w:tcPr>
            <w:tcW w:w="1203" w:type="dxa"/>
            <w:shd w:val="clear" w:color="auto" w:fill="auto"/>
          </w:tcPr>
          <w:p w14:paraId="5FC32E6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14:paraId="5DD930F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Przyczepy- jednorzędowe</w:t>
            </w:r>
          </w:p>
        </w:tc>
        <w:tc>
          <w:tcPr>
            <w:tcW w:w="952" w:type="dxa"/>
            <w:shd w:val="clear" w:color="auto" w:fill="auto"/>
          </w:tcPr>
          <w:p w14:paraId="703848F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3A55539A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340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2F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552FA026" w14:textId="77777777" w:rsidTr="007B5FB0">
        <w:tc>
          <w:tcPr>
            <w:tcW w:w="1203" w:type="dxa"/>
            <w:shd w:val="clear" w:color="auto" w:fill="auto"/>
          </w:tcPr>
          <w:p w14:paraId="289D5C1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262" w:type="dxa"/>
            <w:shd w:val="clear" w:color="auto" w:fill="auto"/>
          </w:tcPr>
          <w:p w14:paraId="37E2607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Przyczepy- dwurzędowe</w:t>
            </w:r>
          </w:p>
        </w:tc>
        <w:tc>
          <w:tcPr>
            <w:tcW w:w="952" w:type="dxa"/>
            <w:shd w:val="clear" w:color="auto" w:fill="auto"/>
          </w:tcPr>
          <w:p w14:paraId="029B1F48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140BB82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724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F6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4B65DDFB" w14:textId="77777777" w:rsidTr="007B5FB0">
        <w:tc>
          <w:tcPr>
            <w:tcW w:w="1203" w:type="dxa"/>
            <w:shd w:val="clear" w:color="auto" w:fill="auto"/>
          </w:tcPr>
          <w:p w14:paraId="1F1FACD8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14:paraId="1D36A88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 xml:space="preserve">Samochodowe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zmniejszone</w:t>
            </w:r>
          </w:p>
        </w:tc>
        <w:tc>
          <w:tcPr>
            <w:tcW w:w="952" w:type="dxa"/>
            <w:shd w:val="clear" w:color="auto" w:fill="auto"/>
          </w:tcPr>
          <w:p w14:paraId="54ECC0AD" w14:textId="2772D0C1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541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19A8811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94E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744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3D2FDF69" w14:textId="77777777" w:rsidTr="007B5FB0">
        <w:tc>
          <w:tcPr>
            <w:tcW w:w="1203" w:type="dxa"/>
            <w:shd w:val="clear" w:color="auto" w:fill="auto"/>
          </w:tcPr>
          <w:p w14:paraId="1E01BB7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14:paraId="43811FBE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Samochodowe – „zielone”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jedno i dwurzędowe </w:t>
            </w:r>
          </w:p>
        </w:tc>
        <w:tc>
          <w:tcPr>
            <w:tcW w:w="952" w:type="dxa"/>
            <w:shd w:val="clear" w:color="auto" w:fill="auto"/>
          </w:tcPr>
          <w:p w14:paraId="4BAB8441" w14:textId="682BBA81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0DFD8F5A" w14:textId="16516391" w:rsidR="00541BB7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C1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144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B9267FB" w14:textId="77777777" w:rsidTr="007B5FB0">
        <w:tc>
          <w:tcPr>
            <w:tcW w:w="1203" w:type="dxa"/>
            <w:shd w:val="clear" w:color="auto" w:fill="auto"/>
          </w:tcPr>
          <w:p w14:paraId="709A9396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14:paraId="751CD68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Samochodowe – „zielone”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zmniejszone </w:t>
            </w:r>
          </w:p>
        </w:tc>
        <w:tc>
          <w:tcPr>
            <w:tcW w:w="952" w:type="dxa"/>
            <w:shd w:val="clear" w:color="auto" w:fill="auto"/>
          </w:tcPr>
          <w:p w14:paraId="6E5EEEC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FA49BD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7EEBB99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3BBF3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6B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8BE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12A97810" w14:textId="77777777" w:rsidTr="007B5FB0">
        <w:tc>
          <w:tcPr>
            <w:tcW w:w="1203" w:type="dxa"/>
            <w:shd w:val="clear" w:color="auto" w:fill="auto"/>
          </w:tcPr>
          <w:p w14:paraId="2AABE28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1F1EF0F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Motocyklowe „zielone</w:t>
            </w:r>
          </w:p>
        </w:tc>
        <w:tc>
          <w:tcPr>
            <w:tcW w:w="952" w:type="dxa"/>
            <w:shd w:val="clear" w:color="auto" w:fill="auto"/>
          </w:tcPr>
          <w:p w14:paraId="010E56D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1E25872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32F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C68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11230CEF" w14:textId="77777777" w:rsidTr="007B5FB0">
        <w:tc>
          <w:tcPr>
            <w:tcW w:w="1203" w:type="dxa"/>
            <w:shd w:val="clear" w:color="auto" w:fill="auto"/>
          </w:tcPr>
          <w:p w14:paraId="0A6FCA8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7DB9E9F8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Motorowerowe „zielone”</w:t>
            </w:r>
          </w:p>
        </w:tc>
        <w:tc>
          <w:tcPr>
            <w:tcW w:w="952" w:type="dxa"/>
            <w:shd w:val="clear" w:color="auto" w:fill="auto"/>
          </w:tcPr>
          <w:p w14:paraId="6051C72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3C51168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53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5C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6245BC1E" w14:textId="77777777" w:rsidTr="007B5FB0">
        <w:tc>
          <w:tcPr>
            <w:tcW w:w="1203" w:type="dxa"/>
            <w:shd w:val="clear" w:color="auto" w:fill="auto"/>
          </w:tcPr>
          <w:p w14:paraId="08B3E04E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77B0D2A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Tablice rejestracyjne indywidualne</w:t>
            </w:r>
          </w:p>
        </w:tc>
        <w:tc>
          <w:tcPr>
            <w:tcW w:w="952" w:type="dxa"/>
            <w:shd w:val="clear" w:color="auto" w:fill="auto"/>
          </w:tcPr>
          <w:p w14:paraId="558DFAA0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shd w:val="clear" w:color="auto" w:fill="auto"/>
          </w:tcPr>
          <w:p w14:paraId="42D4C18A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6CF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E91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52FECC69" w14:textId="77777777" w:rsidTr="007B5FB0">
        <w:tc>
          <w:tcPr>
            <w:tcW w:w="1203" w:type="dxa"/>
            <w:shd w:val="clear" w:color="auto" w:fill="auto"/>
          </w:tcPr>
          <w:p w14:paraId="284EA61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467600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6629E04C" w14:textId="79C458BE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jedno</w:t>
            </w:r>
            <w:r w:rsidR="00AA753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 dwurzędowe  w tym „zielone” </w:t>
            </w:r>
          </w:p>
        </w:tc>
        <w:tc>
          <w:tcPr>
            <w:tcW w:w="952" w:type="dxa"/>
            <w:shd w:val="clear" w:color="auto" w:fill="auto"/>
          </w:tcPr>
          <w:p w14:paraId="6F8EBF0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42DC83" w14:textId="2473202E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6A12625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53416D" w14:textId="14E10279" w:rsidR="00541BB7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7A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2F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42743547" w14:textId="77777777" w:rsidTr="007B5FB0">
        <w:tc>
          <w:tcPr>
            <w:tcW w:w="1203" w:type="dxa"/>
            <w:shd w:val="clear" w:color="auto" w:fill="auto"/>
          </w:tcPr>
          <w:p w14:paraId="13F4B83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2E4B777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oraz motocyklowe  „zielone”</w:t>
            </w:r>
          </w:p>
        </w:tc>
        <w:tc>
          <w:tcPr>
            <w:tcW w:w="952" w:type="dxa"/>
            <w:shd w:val="clear" w:color="auto" w:fill="auto"/>
          </w:tcPr>
          <w:p w14:paraId="2033ACA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73965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14:paraId="625BD50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097CA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66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FA1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33FBED2F" w14:textId="77777777" w:rsidTr="007B5FB0">
        <w:tc>
          <w:tcPr>
            <w:tcW w:w="1203" w:type="dxa"/>
            <w:shd w:val="clear" w:color="auto" w:fill="auto"/>
          </w:tcPr>
          <w:p w14:paraId="7F2CAAB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6F9D80E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Tablice rejestracyjne zabytkowe</w:t>
            </w:r>
          </w:p>
        </w:tc>
        <w:tc>
          <w:tcPr>
            <w:tcW w:w="952" w:type="dxa"/>
            <w:shd w:val="clear" w:color="auto" w:fill="auto"/>
          </w:tcPr>
          <w:p w14:paraId="0867CD28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shd w:val="clear" w:color="auto" w:fill="auto"/>
          </w:tcPr>
          <w:p w14:paraId="11362EE8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AC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DC2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444BE8FA" w14:textId="77777777" w:rsidTr="007B5FB0">
        <w:tc>
          <w:tcPr>
            <w:tcW w:w="1203" w:type="dxa"/>
            <w:shd w:val="clear" w:color="auto" w:fill="auto"/>
          </w:tcPr>
          <w:p w14:paraId="62C6F88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0638D4F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jedno i dwurzędowe</w:t>
            </w:r>
          </w:p>
        </w:tc>
        <w:tc>
          <w:tcPr>
            <w:tcW w:w="952" w:type="dxa"/>
            <w:shd w:val="clear" w:color="auto" w:fill="auto"/>
          </w:tcPr>
          <w:p w14:paraId="4D4FE379" w14:textId="7AE719DD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0CD6729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E2C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D60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55C6362" w14:textId="77777777" w:rsidTr="007B5FB0">
        <w:tc>
          <w:tcPr>
            <w:tcW w:w="1203" w:type="dxa"/>
            <w:shd w:val="clear" w:color="auto" w:fill="auto"/>
          </w:tcPr>
          <w:p w14:paraId="2F35952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35A7432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Motocyklowe</w:t>
            </w:r>
          </w:p>
        </w:tc>
        <w:tc>
          <w:tcPr>
            <w:tcW w:w="952" w:type="dxa"/>
            <w:shd w:val="clear" w:color="auto" w:fill="auto"/>
          </w:tcPr>
          <w:p w14:paraId="6CC7BDB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45C5855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56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CB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031E127" w14:textId="77777777" w:rsidTr="007B5FB0">
        <w:tc>
          <w:tcPr>
            <w:tcW w:w="1203" w:type="dxa"/>
            <w:shd w:val="clear" w:color="auto" w:fill="auto"/>
          </w:tcPr>
          <w:p w14:paraId="645D6B16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6EE2059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Motorowerowe </w:t>
            </w:r>
          </w:p>
        </w:tc>
        <w:tc>
          <w:tcPr>
            <w:tcW w:w="952" w:type="dxa"/>
            <w:shd w:val="clear" w:color="auto" w:fill="auto"/>
          </w:tcPr>
          <w:p w14:paraId="6FFCEFC1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5586BC0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DD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D2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3EA22644" w14:textId="77777777" w:rsidTr="007B5FB0">
        <w:tc>
          <w:tcPr>
            <w:tcW w:w="1203" w:type="dxa"/>
            <w:shd w:val="clear" w:color="auto" w:fill="auto"/>
          </w:tcPr>
          <w:p w14:paraId="349762C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2EB5E67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Tablice rejestracyjne  tymczasowe</w:t>
            </w:r>
          </w:p>
        </w:tc>
        <w:tc>
          <w:tcPr>
            <w:tcW w:w="952" w:type="dxa"/>
            <w:shd w:val="clear" w:color="auto" w:fill="auto"/>
          </w:tcPr>
          <w:p w14:paraId="1357C34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shd w:val="clear" w:color="auto" w:fill="auto"/>
          </w:tcPr>
          <w:p w14:paraId="28EAE59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C2F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81C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56D842F" w14:textId="77777777" w:rsidTr="007B5FB0">
        <w:tc>
          <w:tcPr>
            <w:tcW w:w="1203" w:type="dxa"/>
            <w:shd w:val="clear" w:color="auto" w:fill="auto"/>
          </w:tcPr>
          <w:p w14:paraId="6DA2CC1A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197CF3A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  jednorzędowe</w:t>
            </w:r>
          </w:p>
        </w:tc>
        <w:tc>
          <w:tcPr>
            <w:tcW w:w="952" w:type="dxa"/>
            <w:shd w:val="clear" w:color="auto" w:fill="auto"/>
          </w:tcPr>
          <w:p w14:paraId="699B8729" w14:textId="36B411D6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0E9D0CA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DED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F3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18159AF4" w14:textId="77777777" w:rsidTr="007B5FB0">
        <w:tc>
          <w:tcPr>
            <w:tcW w:w="1203" w:type="dxa"/>
            <w:shd w:val="clear" w:color="auto" w:fill="auto"/>
          </w:tcPr>
          <w:p w14:paraId="7574B4A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1943194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Samochodowe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jednorzędowe zmniejszone </w:t>
            </w:r>
          </w:p>
        </w:tc>
        <w:tc>
          <w:tcPr>
            <w:tcW w:w="952" w:type="dxa"/>
            <w:shd w:val="clear" w:color="auto" w:fill="auto"/>
          </w:tcPr>
          <w:p w14:paraId="3E2D6BAB" w14:textId="34AD0730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541BB7"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6F8865C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0EC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F6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7BBAA394" w14:textId="77777777" w:rsidTr="007B5FB0">
        <w:tc>
          <w:tcPr>
            <w:tcW w:w="1203" w:type="dxa"/>
            <w:shd w:val="clear" w:color="auto" w:fill="auto"/>
          </w:tcPr>
          <w:p w14:paraId="0FE62F8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14:paraId="0CB9F9F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dwurzędowe</w:t>
            </w:r>
          </w:p>
        </w:tc>
        <w:tc>
          <w:tcPr>
            <w:tcW w:w="952" w:type="dxa"/>
            <w:shd w:val="clear" w:color="auto" w:fill="auto"/>
          </w:tcPr>
          <w:p w14:paraId="55B6CA0D" w14:textId="271C4D5F" w:rsidR="00541BB7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541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6072285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6B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703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D8543E4" w14:textId="77777777" w:rsidTr="007B5FB0">
        <w:tc>
          <w:tcPr>
            <w:tcW w:w="1203" w:type="dxa"/>
            <w:shd w:val="clear" w:color="auto" w:fill="auto"/>
          </w:tcPr>
          <w:p w14:paraId="42226EA2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3DFB1F15" w14:textId="77777777" w:rsidR="00541BB7" w:rsidRPr="00893DCE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Motocyklowe/ciągnikowe</w:t>
            </w:r>
          </w:p>
        </w:tc>
        <w:tc>
          <w:tcPr>
            <w:tcW w:w="952" w:type="dxa"/>
            <w:shd w:val="clear" w:color="auto" w:fill="auto"/>
          </w:tcPr>
          <w:p w14:paraId="65E4477C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01975E9B" w14:textId="51796FBC" w:rsidR="00541BB7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BC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58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3B1D6EBA" w14:textId="77777777" w:rsidTr="007B5FB0">
        <w:tc>
          <w:tcPr>
            <w:tcW w:w="1203" w:type="dxa"/>
            <w:shd w:val="clear" w:color="auto" w:fill="auto"/>
          </w:tcPr>
          <w:p w14:paraId="6C8A5D03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14:paraId="131F3E78" w14:textId="77777777" w:rsidR="00541BB7" w:rsidRPr="00893DCE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52" w:type="dxa"/>
            <w:shd w:val="clear" w:color="auto" w:fill="auto"/>
          </w:tcPr>
          <w:p w14:paraId="30AC372B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59CD4197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6F2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AA1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7530" w14:paraId="79713772" w14:textId="77777777" w:rsidTr="007B5FB0">
        <w:tc>
          <w:tcPr>
            <w:tcW w:w="1203" w:type="dxa"/>
            <w:shd w:val="clear" w:color="auto" w:fill="auto"/>
          </w:tcPr>
          <w:p w14:paraId="0BD93793" w14:textId="4AA8C094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62" w:type="dxa"/>
            <w:shd w:val="clear" w:color="auto" w:fill="auto"/>
          </w:tcPr>
          <w:p w14:paraId="2735C8FD" w14:textId="7F38CC80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Tablice tymczasowe do zawodów   sportowych</w:t>
            </w:r>
          </w:p>
        </w:tc>
        <w:tc>
          <w:tcPr>
            <w:tcW w:w="952" w:type="dxa"/>
            <w:shd w:val="clear" w:color="auto" w:fill="auto"/>
          </w:tcPr>
          <w:p w14:paraId="4081CC7D" w14:textId="77777777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6C496E" w14:textId="7CAD2BEF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04C592B3" w14:textId="77777777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49F1A7" w14:textId="2A999F31" w:rsidR="00AA753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4B3" w14:textId="77777777" w:rsidR="00AA7530" w:rsidRDefault="00AA753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97C" w14:textId="77777777" w:rsidR="00AA7530" w:rsidRDefault="00AA753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4E5E7134" w14:textId="77777777" w:rsidTr="007B5FB0">
        <w:tc>
          <w:tcPr>
            <w:tcW w:w="1203" w:type="dxa"/>
            <w:shd w:val="clear" w:color="auto" w:fill="auto"/>
          </w:tcPr>
          <w:p w14:paraId="732DA00C" w14:textId="77777777" w:rsidR="00541BB7" w:rsidRDefault="00541BB7" w:rsidP="00E2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3861DB54" w14:textId="77777777" w:rsidR="00541BB7" w:rsidRPr="00893DCE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475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Wtórniki </w:t>
            </w:r>
          </w:p>
        </w:tc>
        <w:tc>
          <w:tcPr>
            <w:tcW w:w="952" w:type="dxa"/>
            <w:shd w:val="clear" w:color="auto" w:fill="auto"/>
          </w:tcPr>
          <w:p w14:paraId="1D27FFCF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shd w:val="clear" w:color="auto" w:fill="auto"/>
          </w:tcPr>
          <w:p w14:paraId="228D56F5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5A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197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25CCF490" w14:textId="77777777" w:rsidTr="007B5FB0">
        <w:tc>
          <w:tcPr>
            <w:tcW w:w="1203" w:type="dxa"/>
            <w:shd w:val="clear" w:color="auto" w:fill="auto"/>
          </w:tcPr>
          <w:p w14:paraId="1829C1C4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14FB48EF" w14:textId="1D9E3A3B" w:rsidR="00541BB7" w:rsidRPr="00893DCE" w:rsidRDefault="007B5FB0" w:rsidP="007B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Samochodowe</w:t>
            </w:r>
          </w:p>
        </w:tc>
        <w:tc>
          <w:tcPr>
            <w:tcW w:w="952" w:type="dxa"/>
            <w:shd w:val="clear" w:color="auto" w:fill="auto"/>
          </w:tcPr>
          <w:p w14:paraId="0729AC4E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64C3D7A4" w14:textId="4F3AF957" w:rsidR="00541BB7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E55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11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5FB0" w14:paraId="168CFA08" w14:textId="77777777" w:rsidTr="007B5FB0">
        <w:tc>
          <w:tcPr>
            <w:tcW w:w="1203" w:type="dxa"/>
            <w:shd w:val="clear" w:color="auto" w:fill="auto"/>
          </w:tcPr>
          <w:p w14:paraId="7607FC16" w14:textId="57EB0699" w:rsidR="007B5FB0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2B5EBD5F" w14:textId="5A2CA41A" w:rsidR="007B5FB0" w:rsidRDefault="007B5FB0" w:rsidP="007B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Motocyklowe</w:t>
            </w:r>
          </w:p>
        </w:tc>
        <w:tc>
          <w:tcPr>
            <w:tcW w:w="952" w:type="dxa"/>
            <w:shd w:val="clear" w:color="auto" w:fill="auto"/>
          </w:tcPr>
          <w:p w14:paraId="6C93B635" w14:textId="435058EA" w:rsidR="007B5FB0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842" w:type="dxa"/>
            <w:shd w:val="clear" w:color="auto" w:fill="auto"/>
          </w:tcPr>
          <w:p w14:paraId="79C20124" w14:textId="57468660" w:rsidR="007B5FB0" w:rsidRDefault="00AA753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B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5E1" w14:textId="77777777" w:rsidR="007B5FB0" w:rsidRDefault="007B5FB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FB2" w14:textId="77777777" w:rsidR="007B5FB0" w:rsidRDefault="007B5FB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5FB0" w14:paraId="5B50BEE5" w14:textId="77777777" w:rsidTr="007B5FB0">
        <w:tc>
          <w:tcPr>
            <w:tcW w:w="1203" w:type="dxa"/>
            <w:shd w:val="clear" w:color="auto" w:fill="auto"/>
          </w:tcPr>
          <w:p w14:paraId="56D2D4DC" w14:textId="100C5CBE" w:rsidR="007B5FB0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14:paraId="713CD349" w14:textId="7DA05BE6" w:rsidR="007B5FB0" w:rsidRDefault="007B5FB0" w:rsidP="007B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Motorowerowe</w:t>
            </w:r>
          </w:p>
        </w:tc>
        <w:tc>
          <w:tcPr>
            <w:tcW w:w="952" w:type="dxa"/>
            <w:shd w:val="clear" w:color="auto" w:fill="auto"/>
          </w:tcPr>
          <w:p w14:paraId="45828FC8" w14:textId="791F500E" w:rsidR="007B5FB0" w:rsidRDefault="007B5FB0" w:rsidP="007B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szt.</w:t>
            </w:r>
          </w:p>
        </w:tc>
        <w:tc>
          <w:tcPr>
            <w:tcW w:w="842" w:type="dxa"/>
            <w:shd w:val="clear" w:color="auto" w:fill="auto"/>
          </w:tcPr>
          <w:p w14:paraId="3CD2B3AA" w14:textId="6DEFA51D" w:rsidR="007B5FB0" w:rsidRDefault="007B5FB0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996" w14:textId="77777777" w:rsidR="007B5FB0" w:rsidRDefault="007B5FB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E9D" w14:textId="77777777" w:rsidR="007B5FB0" w:rsidRDefault="007B5FB0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1BB7" w14:paraId="010FA17C" w14:textId="77777777" w:rsidTr="007B5FB0">
        <w:tc>
          <w:tcPr>
            <w:tcW w:w="1203" w:type="dxa"/>
            <w:shd w:val="clear" w:color="auto" w:fill="auto"/>
          </w:tcPr>
          <w:p w14:paraId="42CF044A" w14:textId="68BC8219" w:rsidR="00541BB7" w:rsidRDefault="00541BB7" w:rsidP="00E2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shd w:val="clear" w:color="auto" w:fill="auto"/>
          </w:tcPr>
          <w:p w14:paraId="1AE46BC5" w14:textId="77777777" w:rsidR="00541BB7" w:rsidRPr="007B5FB0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B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</w:t>
            </w:r>
          </w:p>
        </w:tc>
        <w:tc>
          <w:tcPr>
            <w:tcW w:w="952" w:type="dxa"/>
            <w:shd w:val="clear" w:color="auto" w:fill="auto"/>
          </w:tcPr>
          <w:p w14:paraId="480712B9" w14:textId="77777777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42" w:type="dxa"/>
            <w:shd w:val="clear" w:color="auto" w:fill="auto"/>
          </w:tcPr>
          <w:p w14:paraId="526618D9" w14:textId="704B67B0" w:rsidR="00541BB7" w:rsidRDefault="00541BB7" w:rsidP="00E2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E46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D6B" w14:textId="77777777" w:rsidR="00541BB7" w:rsidRDefault="00541BB7" w:rsidP="00E22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D9E2D0" w14:textId="479DE29F" w:rsidR="00231A43" w:rsidRPr="007B5FB0" w:rsidRDefault="007B5FB0" w:rsidP="007B5FB0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7B5FB0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</w:t>
      </w:r>
    </w:p>
    <w:p w14:paraId="4F06C4C8" w14:textId="03C90C24" w:rsidR="00541BB7" w:rsidRPr="007B132D" w:rsidRDefault="00541BB7" w:rsidP="00541BB7">
      <w:pPr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2.Zamówienie zrealizujemy w okresie od 2 stycznia 202</w:t>
      </w:r>
      <w:r w:rsidR="007B5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7B1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roku</w:t>
      </w:r>
      <w:r w:rsidR="007B5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 grudnia 2025 roku. </w:t>
      </w:r>
    </w:p>
    <w:p w14:paraId="51B80931" w14:textId="77777777" w:rsidR="00541BB7" w:rsidRPr="007B132D" w:rsidRDefault="00541BB7" w:rsidP="00541B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3.Zobowiązuję się dostarczyć  Zamawiającemu partię tablic rejestracyjnych </w:t>
      </w:r>
      <w:r w:rsidRPr="007B132D">
        <w:rPr>
          <w:rFonts w:ascii="Times New Roman" w:hAnsi="Times New Roman" w:cs="Times New Roman"/>
          <w:b/>
          <w:sz w:val="24"/>
          <w:szCs w:val="24"/>
        </w:rPr>
        <w:t>w terminie nie dłuższym niż</w:t>
      </w:r>
      <w:r w:rsidRPr="007B132D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7B132D">
        <w:rPr>
          <w:rFonts w:ascii="Times New Roman" w:hAnsi="Times New Roman" w:cs="Times New Roman"/>
          <w:b/>
          <w:sz w:val="24"/>
          <w:szCs w:val="24"/>
        </w:rPr>
        <w:t xml:space="preserve"> ………………… dni</w:t>
      </w:r>
      <w:r>
        <w:rPr>
          <w:rFonts w:ascii="Times New Roman" w:hAnsi="Times New Roman" w:cs="Times New Roman"/>
          <w:b/>
          <w:sz w:val="24"/>
          <w:szCs w:val="24"/>
        </w:rPr>
        <w:t xml:space="preserve"> roboczych </w:t>
      </w:r>
      <w:r w:rsidRPr="007B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32D">
        <w:rPr>
          <w:rFonts w:ascii="Times New Roman" w:hAnsi="Times New Roman" w:cs="Times New Roman"/>
          <w:bCs/>
          <w:sz w:val="24"/>
          <w:szCs w:val="24"/>
        </w:rPr>
        <w:t>od dnia otrzymania zamówienia,</w:t>
      </w:r>
    </w:p>
    <w:p w14:paraId="1C458328" w14:textId="77777777" w:rsidR="00541BB7" w:rsidRPr="007B132D" w:rsidRDefault="00541BB7" w:rsidP="00541B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t xml:space="preserve">4.Zobowiązuje się dostarczyć Zamawiającemu wtórniki tablic </w:t>
      </w:r>
      <w:r>
        <w:rPr>
          <w:rFonts w:ascii="Times New Roman" w:hAnsi="Times New Roman" w:cs="Times New Roman"/>
          <w:bCs/>
          <w:sz w:val="24"/>
          <w:szCs w:val="24"/>
        </w:rPr>
        <w:t>i tablice dodatkowe                               i indywidualne</w:t>
      </w:r>
      <w:r w:rsidRPr="007B1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32D">
        <w:rPr>
          <w:rFonts w:ascii="Times New Roman" w:hAnsi="Times New Roman" w:cs="Times New Roman"/>
          <w:b/>
          <w:sz w:val="24"/>
          <w:szCs w:val="24"/>
        </w:rPr>
        <w:t>w terminie nie dłuższym niż</w:t>
      </w:r>
      <w:r w:rsidRPr="007B132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7B132D">
        <w:rPr>
          <w:rFonts w:ascii="Times New Roman" w:hAnsi="Times New Roman" w:cs="Times New Roman"/>
          <w:b/>
          <w:sz w:val="24"/>
          <w:szCs w:val="24"/>
        </w:rPr>
        <w:t>............godziny</w:t>
      </w:r>
      <w:r w:rsidRPr="007B132D">
        <w:rPr>
          <w:rFonts w:ascii="Times New Roman" w:hAnsi="Times New Roman" w:cs="Times New Roman"/>
          <w:bCs/>
          <w:sz w:val="24"/>
          <w:szCs w:val="24"/>
        </w:rPr>
        <w:t xml:space="preserve"> od godziny otrzymania zamówienia,</w:t>
      </w:r>
    </w:p>
    <w:p w14:paraId="31C54DA7" w14:textId="77777777" w:rsidR="00541BB7" w:rsidRPr="007C679B" w:rsidRDefault="00541BB7" w:rsidP="0054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2D">
        <w:rPr>
          <w:rFonts w:ascii="Times New Roman" w:hAnsi="Times New Roman" w:cs="Times New Roman"/>
          <w:bCs/>
          <w:sz w:val="24"/>
          <w:szCs w:val="24"/>
        </w:rPr>
        <w:t>5.Na dostarczone tablice rejestracyjne udziela Zamawiającemu gwarancji na okres                                       36 miesięcy, licząc od dnia wydania tablic rejestracyjnych właścicielowi w celu oznaczenia</w:t>
      </w:r>
      <w:r w:rsidRPr="007C679B">
        <w:rPr>
          <w:rFonts w:ascii="Times New Roman" w:hAnsi="Times New Roman" w:cs="Times New Roman"/>
          <w:sz w:val="24"/>
          <w:szCs w:val="24"/>
        </w:rPr>
        <w:t xml:space="preserve"> pojazdu,</w:t>
      </w:r>
    </w:p>
    <w:p w14:paraId="7940DB61" w14:textId="77777777" w:rsidR="00541BB7" w:rsidRPr="007C679B" w:rsidRDefault="00541BB7" w:rsidP="0054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2CFEAA" w14:textId="77777777" w:rsidR="00541BB7" w:rsidRPr="002D7051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679B">
        <w:rPr>
          <w:rFonts w:ascii="Times New Roman" w:hAnsi="Times New Roman" w:cs="Times New Roman"/>
          <w:sz w:val="24"/>
          <w:szCs w:val="24"/>
        </w:rPr>
        <w:t xml:space="preserve">. </w:t>
      </w:r>
      <w:r w:rsidRPr="007C679B">
        <w:rPr>
          <w:rFonts w:ascii="Times New Roman" w:hAnsi="Times New Roman" w:cs="Times New Roman"/>
          <w:b/>
          <w:bCs/>
          <w:sz w:val="24"/>
          <w:szCs w:val="24"/>
        </w:rPr>
        <w:t xml:space="preserve">OŚWIADCZAMY, </w:t>
      </w:r>
      <w:r w:rsidRPr="007C679B">
        <w:rPr>
          <w:rFonts w:ascii="Times New Roman" w:hAnsi="Times New Roman" w:cs="Times New Roman"/>
          <w:sz w:val="24"/>
          <w:szCs w:val="24"/>
        </w:rPr>
        <w:t>że podwykonawcom ……………….……………..(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0132A54A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0EFBC015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6B04A1F2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2BC5AEB9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3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3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</w:t>
      </w: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59CCBD5B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E893735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4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4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1117BC5B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56A1A934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12E507EF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776E1FB5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56C35252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1E39FF77" w14:textId="77777777" w:rsidR="00541BB7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320A2C62" w14:textId="77777777" w:rsidR="00541BB7" w:rsidRPr="00C56DB1" w:rsidRDefault="00541BB7" w:rsidP="00541B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4B556F4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279A3801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62634FF5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16FF62CB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5E7DB1BA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81E50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FB291" w14:textId="77777777" w:rsidR="00541BB7" w:rsidRPr="009A7C4E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20D6F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F4A5455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5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41922835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Miejsce, data, imię i nazwisko oraz podpis uprawnionego </w:t>
      </w:r>
    </w:p>
    <w:p w14:paraId="1F1D3F3D" w14:textId="77777777" w:rsidR="00541BB7" w:rsidRPr="009A7C4E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bookmarkEnd w:id="5"/>
    </w:p>
    <w:p w14:paraId="400FD3AA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A37E5B1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D739557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634DC82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54FC4004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6C30BCA8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265C1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50C6662B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664A5D48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4DE96EF1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0F5200F3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57FB253F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58D0B9DA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A76C379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935ECA6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4C4612A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CD05F53" w14:textId="77777777" w:rsidR="00541BB7" w:rsidRPr="00DE0E36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0E5CF8B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2B57B98D" w14:textId="77777777" w:rsidR="00541BB7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F761696" w14:textId="77777777" w:rsidR="00541BB7" w:rsidRPr="002D7051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504D5374" w14:textId="77777777" w:rsidR="00541BB7" w:rsidRPr="002D7051" w:rsidRDefault="00541BB7" w:rsidP="005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87769C" w14:textId="77777777" w:rsidR="00541BB7" w:rsidRPr="00DE0E36" w:rsidRDefault="00541BB7" w:rsidP="00541BB7">
      <w:pPr>
        <w:jc w:val="both"/>
        <w:rPr>
          <w:rFonts w:ascii="Times New Roman" w:hAnsi="Times New Roman"/>
          <w:sz w:val="24"/>
          <w:szCs w:val="24"/>
        </w:rPr>
      </w:pPr>
    </w:p>
    <w:p w14:paraId="04DE26FA" w14:textId="77777777" w:rsidR="00541BB7" w:rsidRDefault="00541BB7" w:rsidP="00541BB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989F24D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2157A1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2B854B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A564DE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1B4B39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421BADA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09FB77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0B589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41102C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166C28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B402442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BBB6D8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623F27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61DAE55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B5D3B0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86D47E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92992C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0B1E0D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08CB63C" w14:textId="77777777" w:rsidR="00541BB7" w:rsidRDefault="00541BB7" w:rsidP="00541BB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902B784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006E" w14:textId="77777777" w:rsidR="002A5144" w:rsidRDefault="002A5144" w:rsidP="00541BB7">
      <w:pPr>
        <w:spacing w:after="0" w:line="240" w:lineRule="auto"/>
      </w:pPr>
      <w:r>
        <w:separator/>
      </w:r>
    </w:p>
  </w:endnote>
  <w:endnote w:type="continuationSeparator" w:id="0">
    <w:p w14:paraId="2B0510DA" w14:textId="77777777" w:rsidR="002A5144" w:rsidRDefault="002A5144" w:rsidP="0054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F3B8" w14:textId="77777777" w:rsidR="002A5144" w:rsidRDefault="002A5144" w:rsidP="00541BB7">
      <w:pPr>
        <w:spacing w:after="0" w:line="240" w:lineRule="auto"/>
      </w:pPr>
      <w:r>
        <w:separator/>
      </w:r>
    </w:p>
  </w:footnote>
  <w:footnote w:type="continuationSeparator" w:id="0">
    <w:p w14:paraId="26F954C4" w14:textId="77777777" w:rsidR="002A5144" w:rsidRDefault="002A5144" w:rsidP="00541BB7">
      <w:pPr>
        <w:spacing w:after="0" w:line="240" w:lineRule="auto"/>
      </w:pPr>
      <w:r>
        <w:continuationSeparator/>
      </w:r>
    </w:p>
  </w:footnote>
  <w:footnote w:id="1">
    <w:p w14:paraId="2137E9A6" w14:textId="77777777" w:rsidR="00541BB7" w:rsidRDefault="00541BB7" w:rsidP="00541BB7">
      <w:pPr>
        <w:pStyle w:val="Tekstprzypisudolnego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Należy podać liczbę dni roboczych , zgodnie z rozdz. XIX SWZ.</w:t>
      </w:r>
    </w:p>
  </w:footnote>
  <w:footnote w:id="2">
    <w:p w14:paraId="790B5493" w14:textId="77777777" w:rsidR="00541BB7" w:rsidRDefault="00541BB7" w:rsidP="00541B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21AD">
        <w:rPr>
          <w:rFonts w:ascii="Arial Narrow" w:hAnsi="Arial Narrow"/>
        </w:rPr>
        <w:t>Należy podać liczbę godzin, zgodnie z rozdz. XIX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C"/>
    <w:rsid w:val="00127DA2"/>
    <w:rsid w:val="0015690C"/>
    <w:rsid w:val="00231A43"/>
    <w:rsid w:val="002473F4"/>
    <w:rsid w:val="002A5144"/>
    <w:rsid w:val="003211A4"/>
    <w:rsid w:val="00460B1C"/>
    <w:rsid w:val="00541BB7"/>
    <w:rsid w:val="00571D58"/>
    <w:rsid w:val="007B5FB0"/>
    <w:rsid w:val="00AA7530"/>
    <w:rsid w:val="00C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D079"/>
  <w15:chartTrackingRefBased/>
  <w15:docId w15:val="{4693F187-1DC2-449C-953F-B5E822F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B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41B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B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541BB7"/>
    <w:rPr>
      <w:vertAlign w:val="superscript"/>
    </w:rPr>
  </w:style>
  <w:style w:type="character" w:styleId="Hipercze">
    <w:name w:val="Hyperlink"/>
    <w:uiPriority w:val="99"/>
    <w:semiHidden/>
    <w:unhideWhenUsed/>
    <w:rsid w:val="00541B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2024-11-21T12:30:00Z</dcterms:created>
  <dcterms:modified xsi:type="dcterms:W3CDTF">2024-11-26T11:10:00Z</dcterms:modified>
</cp:coreProperties>
</file>